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196883" w14:textId="5D331EA8" w:rsidR="00C4280E" w:rsidRDefault="00CF7E45" w:rsidP="00C4280E">
      <w:pPr>
        <w:pStyle w:val="aa"/>
        <w:jc w:val="right"/>
        <w:rPr>
          <w:rtl/>
        </w:rPr>
      </w:pPr>
      <w:r w:rsidRPr="00CF7E45">
        <w:rPr>
          <w:rFonts w:hint="cs"/>
          <w:rtl/>
        </w:rPr>
        <w:t xml:space="preserve">ירושלים, </w:t>
      </w:r>
      <w:r w:rsidR="00C4280E">
        <w:rPr>
          <w:rFonts w:hint="eastAsia"/>
          <w:rtl/>
        </w:rPr>
        <w:t>‏</w:t>
      </w:r>
      <w:r w:rsidR="00C4280E">
        <w:rPr>
          <w:rtl/>
        </w:rPr>
        <w:fldChar w:fldCharType="begin"/>
      </w:r>
      <w:r w:rsidR="00C4280E">
        <w:rPr>
          <w:rtl/>
        </w:rPr>
        <w:instrText xml:space="preserve"> </w:instrText>
      </w:r>
      <w:r w:rsidR="00C4280E">
        <w:rPr>
          <w:rFonts w:hint="cs"/>
        </w:rPr>
        <w:instrText>DATE</w:instrText>
      </w:r>
      <w:r w:rsidR="00C4280E">
        <w:rPr>
          <w:rFonts w:hint="cs"/>
          <w:rtl/>
        </w:rPr>
        <w:instrText xml:space="preserve"> \@ "</w:instrText>
      </w:r>
      <w:r w:rsidR="00C4280E">
        <w:rPr>
          <w:rFonts w:hint="cs"/>
        </w:rPr>
        <w:instrText>dd MMMM yyyy" \h</w:instrText>
      </w:r>
      <w:r w:rsidR="00C4280E">
        <w:rPr>
          <w:rtl/>
        </w:rPr>
        <w:instrText xml:space="preserve"> </w:instrText>
      </w:r>
      <w:r w:rsidR="00C4280E">
        <w:rPr>
          <w:rtl/>
        </w:rPr>
        <w:fldChar w:fldCharType="separate"/>
      </w:r>
      <w:r w:rsidR="00082304">
        <w:rPr>
          <w:noProof/>
          <w:rtl/>
        </w:rPr>
        <w:t>‏ח' שבט תשפ"ה</w:t>
      </w:r>
      <w:r w:rsidR="00C4280E">
        <w:rPr>
          <w:rtl/>
        </w:rPr>
        <w:fldChar w:fldCharType="end"/>
      </w:r>
    </w:p>
    <w:p w14:paraId="17CB2DDA" w14:textId="30A5D77C" w:rsidR="00C4280E" w:rsidRDefault="00C4280E" w:rsidP="00C4280E">
      <w:pPr>
        <w:pStyle w:val="aa"/>
        <w:jc w:val="right"/>
        <w:rPr>
          <w:rtl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DATE</w:instrText>
      </w:r>
      <w:r>
        <w:rPr>
          <w:rFonts w:hint="cs"/>
          <w:rtl/>
        </w:rPr>
        <w:instrText xml:space="preserve"> \@ "</w:instrText>
      </w:r>
      <w:r>
        <w:rPr>
          <w:rFonts w:hint="cs"/>
        </w:rPr>
        <w:instrText>dd MMMM yyyy</w:instrText>
      </w:r>
      <w:r>
        <w:rPr>
          <w:rFonts w:hint="cs"/>
          <w:rtl/>
        </w:rPr>
        <w:instrText>"</w:instrText>
      </w:r>
      <w:r>
        <w:rPr>
          <w:rtl/>
        </w:rPr>
        <w:instrText xml:space="preserve"> </w:instrText>
      </w:r>
      <w:r>
        <w:rPr>
          <w:rtl/>
        </w:rPr>
        <w:fldChar w:fldCharType="separate"/>
      </w:r>
      <w:r w:rsidR="00082304">
        <w:rPr>
          <w:noProof/>
          <w:rtl/>
        </w:rPr>
        <w:t>‏06 פברואר 2025</w:t>
      </w:r>
      <w:r>
        <w:rPr>
          <w:rtl/>
        </w:rPr>
        <w:fldChar w:fldCharType="end"/>
      </w:r>
    </w:p>
    <w:p w14:paraId="68AAC9E0" w14:textId="77777777" w:rsidR="00A90191" w:rsidRDefault="00A90191" w:rsidP="008548A1">
      <w:pPr>
        <w:pStyle w:val="aa"/>
        <w:rPr>
          <w:rtl/>
        </w:rPr>
      </w:pPr>
    </w:p>
    <w:p w14:paraId="7B0F93BA" w14:textId="77777777" w:rsidR="008548A1" w:rsidRPr="00CF7E45" w:rsidRDefault="00F01BF3" w:rsidP="00F01BF3">
      <w:pPr>
        <w:pStyle w:val="aa"/>
      </w:pPr>
      <w:r>
        <w:rPr>
          <w:rFonts w:hint="cs"/>
          <w:rtl/>
        </w:rPr>
        <w:t>אל</w:t>
      </w:r>
      <w:r w:rsidR="008548A1" w:rsidRPr="00CF7E45">
        <w:rPr>
          <w:rFonts w:hint="cs"/>
          <w:rtl/>
        </w:rPr>
        <w:t>,</w:t>
      </w:r>
    </w:p>
    <w:p w14:paraId="1FA3425B" w14:textId="77777777" w:rsidR="008548A1" w:rsidRDefault="00F01BF3" w:rsidP="00912B6C">
      <w:pPr>
        <w:pStyle w:val="aa"/>
        <w:rPr>
          <w:u w:val="single"/>
          <w:rtl/>
        </w:rPr>
      </w:pPr>
      <w:r>
        <w:rPr>
          <w:rFonts w:hint="cs"/>
          <w:u w:val="single"/>
          <w:rtl/>
        </w:rPr>
        <w:t>מזכירות הכנסת</w:t>
      </w:r>
    </w:p>
    <w:p w14:paraId="79C6E4C8" w14:textId="3A8143DD" w:rsidR="008548A1" w:rsidRDefault="008548A1" w:rsidP="00082304">
      <w:pPr>
        <w:pStyle w:val="aa"/>
        <w:spacing w:line="360" w:lineRule="auto"/>
        <w:rPr>
          <w:rtl/>
        </w:rPr>
      </w:pPr>
    </w:p>
    <w:p w14:paraId="0C154995" w14:textId="5A0AA76A" w:rsidR="00082304" w:rsidRPr="00CF7E45" w:rsidRDefault="00082304" w:rsidP="00082304">
      <w:pPr>
        <w:pStyle w:val="aa"/>
        <w:spacing w:line="360" w:lineRule="auto"/>
        <w:rPr>
          <w:rtl/>
        </w:rPr>
      </w:pPr>
      <w:r>
        <w:rPr>
          <w:rFonts w:hint="cs"/>
          <w:rtl/>
        </w:rPr>
        <w:t>שלום רב,</w:t>
      </w:r>
    </w:p>
    <w:p w14:paraId="5E43D181" w14:textId="77777777" w:rsidR="008548A1" w:rsidRDefault="008548A1" w:rsidP="00082304">
      <w:pPr>
        <w:spacing w:line="360" w:lineRule="auto"/>
        <w:jc w:val="center"/>
        <w:rPr>
          <w:rtl/>
        </w:rPr>
      </w:pPr>
      <w:r w:rsidRPr="00CF7E45">
        <w:rPr>
          <w:rFonts w:hint="cs"/>
          <w:b/>
          <w:bCs/>
          <w:rtl/>
        </w:rPr>
        <w:t>הנדון:</w:t>
      </w:r>
      <w:r w:rsidRPr="00CF7E45">
        <w:rPr>
          <w:rFonts w:hint="cs"/>
          <w:rtl/>
        </w:rPr>
        <w:t xml:space="preserve"> </w:t>
      </w:r>
      <w:sdt>
        <w:sdtPr>
          <w:rPr>
            <w:rFonts w:hint="cs"/>
            <w:u w:val="single"/>
            <w:rtl/>
          </w:rPr>
          <w:alias w:val="נושא"/>
          <w:tag w:val=""/>
          <w:id w:val="893469301"/>
          <w:placeholder>
            <w:docPart w:val="19497ACB9EE74F4D80337AE5DE3B66DB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>
          <w:rPr>
            <w:rFonts w:hint="default"/>
          </w:rPr>
        </w:sdtEndPr>
        <w:sdtContent>
          <w:r w:rsidR="00F01BF3">
            <w:rPr>
              <w:rFonts w:hint="cs"/>
              <w:u w:val="single"/>
              <w:rtl/>
            </w:rPr>
            <w:t>מענה לשאילתה מס' 2500</w:t>
          </w:r>
        </w:sdtContent>
      </w:sdt>
    </w:p>
    <w:p w14:paraId="3AE04E83" w14:textId="3A89E5E1" w:rsidR="008548A1" w:rsidRDefault="00082304" w:rsidP="00082304">
      <w:pPr>
        <w:pStyle w:val="aa"/>
        <w:spacing w:line="360" w:lineRule="auto"/>
        <w:rPr>
          <w:rtl/>
        </w:rPr>
      </w:pPr>
      <w:r>
        <w:rPr>
          <w:rFonts w:hint="cs"/>
          <w:rtl/>
        </w:rPr>
        <w:t xml:space="preserve">הריני מתכבדת להגיש תשובתי לשאילתה הנ"ל </w:t>
      </w:r>
      <w:r>
        <w:rPr>
          <w:rtl/>
        </w:rPr>
        <w:t>–</w:t>
      </w:r>
    </w:p>
    <w:p w14:paraId="28B76E16" w14:textId="77777777" w:rsidR="00082304" w:rsidRDefault="00082304" w:rsidP="00082304">
      <w:pPr>
        <w:pStyle w:val="aa"/>
        <w:numPr>
          <w:ilvl w:val="0"/>
          <w:numId w:val="1"/>
        </w:numPr>
        <w:spacing w:line="360" w:lineRule="auto"/>
        <w:rPr>
          <w:rFonts w:cs="David"/>
        </w:rPr>
      </w:pPr>
      <w:r w:rsidRPr="00082304">
        <w:rPr>
          <w:rFonts w:cs="David"/>
          <w:rtl/>
        </w:rPr>
        <w:t xml:space="preserve">התקציב שהושקע במסגרת החלטת </w:t>
      </w:r>
      <w:r>
        <w:rPr>
          <w:rFonts w:cs="David" w:hint="cs"/>
          <w:rtl/>
        </w:rPr>
        <w:t>ה</w:t>
      </w:r>
      <w:r w:rsidRPr="00082304">
        <w:rPr>
          <w:rFonts w:cs="David"/>
          <w:rtl/>
        </w:rPr>
        <w:t xml:space="preserve">ממשלה 716 </w:t>
      </w:r>
      <w:r>
        <w:rPr>
          <w:rFonts w:cs="David" w:hint="cs"/>
          <w:rtl/>
        </w:rPr>
        <w:t>עומד על</w:t>
      </w:r>
      <w:r w:rsidRPr="00082304">
        <w:rPr>
          <w:rFonts w:cs="David"/>
          <w:rtl/>
        </w:rPr>
        <w:t xml:space="preserve"> 8.72 מלש"ח</w:t>
      </w:r>
      <w:r>
        <w:rPr>
          <w:rFonts w:cs="David" w:hint="cs"/>
          <w:rtl/>
        </w:rPr>
        <w:t xml:space="preserve"> - </w:t>
      </w:r>
      <w:r w:rsidRPr="00082304">
        <w:rPr>
          <w:rFonts w:cs="David"/>
          <w:rtl/>
        </w:rPr>
        <w:t>6.74</w:t>
      </w:r>
      <w:r>
        <w:rPr>
          <w:rFonts w:cs="David" w:hint="cs"/>
          <w:rtl/>
        </w:rPr>
        <w:t xml:space="preserve"> </w:t>
      </w:r>
      <w:r w:rsidRPr="00082304">
        <w:rPr>
          <w:rFonts w:cs="David"/>
          <w:rtl/>
        </w:rPr>
        <w:t>מלש"ח בשנת 2022 ו-1.98 מלש"ח בשנת 2023)</w:t>
      </w:r>
      <w:r>
        <w:rPr>
          <w:rFonts w:cs="David" w:hint="cs"/>
          <w:rtl/>
        </w:rPr>
        <w:t xml:space="preserve">. </w:t>
      </w:r>
      <w:r w:rsidRPr="00082304">
        <w:rPr>
          <w:rFonts w:cs="David"/>
          <w:rtl/>
        </w:rPr>
        <w:t xml:space="preserve">התקציב שהושקע במסגרת החלטת </w:t>
      </w:r>
      <w:r w:rsidRPr="00082304">
        <w:rPr>
          <w:rFonts w:cs="David" w:hint="cs"/>
          <w:rtl/>
        </w:rPr>
        <w:t>ה</w:t>
      </w:r>
      <w:r w:rsidRPr="00082304">
        <w:rPr>
          <w:rFonts w:cs="David"/>
          <w:rtl/>
        </w:rPr>
        <w:t xml:space="preserve">ממשלה 717 </w:t>
      </w:r>
      <w:r w:rsidRPr="00082304">
        <w:rPr>
          <w:rFonts w:cs="David" w:hint="cs"/>
          <w:rtl/>
        </w:rPr>
        <w:t xml:space="preserve">עומד על </w:t>
      </w:r>
      <w:r w:rsidRPr="00082304">
        <w:rPr>
          <w:rFonts w:cs="David"/>
          <w:rtl/>
        </w:rPr>
        <w:t>3.18 מלש"ח</w:t>
      </w:r>
      <w:r w:rsidRPr="00082304">
        <w:rPr>
          <w:rFonts w:cs="David" w:hint="cs"/>
          <w:rtl/>
        </w:rPr>
        <w:t xml:space="preserve"> - </w:t>
      </w:r>
      <w:r w:rsidRPr="00082304">
        <w:rPr>
          <w:rFonts w:cs="David"/>
          <w:rtl/>
        </w:rPr>
        <w:t>2.02</w:t>
      </w:r>
      <w:r w:rsidRPr="00082304">
        <w:rPr>
          <w:rFonts w:cs="David" w:hint="cs"/>
          <w:rtl/>
        </w:rPr>
        <w:t xml:space="preserve"> </w:t>
      </w:r>
      <w:r w:rsidRPr="00082304">
        <w:rPr>
          <w:rFonts w:cs="David"/>
          <w:rtl/>
        </w:rPr>
        <w:t>מלש"ח בשנת 2022 ו-1.16 מלש"ח בשנת 2023</w:t>
      </w:r>
      <w:r w:rsidRPr="00082304">
        <w:rPr>
          <w:rFonts w:cs="David" w:hint="cs"/>
          <w:rtl/>
        </w:rPr>
        <w:t>.</w:t>
      </w:r>
      <w:r>
        <w:rPr>
          <w:rFonts w:cs="David" w:hint="cs"/>
          <w:rtl/>
        </w:rPr>
        <w:t xml:space="preserve"> </w:t>
      </w:r>
      <w:r w:rsidRPr="00082304">
        <w:rPr>
          <w:rFonts w:cs="David"/>
          <w:rtl/>
        </w:rPr>
        <w:t xml:space="preserve">רוב התקציב </w:t>
      </w:r>
      <w:r w:rsidRPr="00082304">
        <w:rPr>
          <w:rFonts w:cs="David" w:hint="cs"/>
          <w:rtl/>
        </w:rPr>
        <w:t>הועבר</w:t>
      </w:r>
      <w:r w:rsidRPr="00082304">
        <w:rPr>
          <w:rFonts w:cs="David"/>
          <w:rtl/>
        </w:rPr>
        <w:t xml:space="preserve"> לרשויות המקומיות עצמן במסגרת מבחני תמיכה</w:t>
      </w:r>
      <w:r w:rsidRPr="00082304">
        <w:rPr>
          <w:rFonts w:cs="David" w:hint="cs"/>
          <w:rtl/>
        </w:rPr>
        <w:t>,</w:t>
      </w:r>
      <w:r w:rsidRPr="00082304">
        <w:rPr>
          <w:rFonts w:cs="David"/>
          <w:rtl/>
        </w:rPr>
        <w:t xml:space="preserve"> היתר </w:t>
      </w:r>
      <w:r w:rsidRPr="00082304">
        <w:rPr>
          <w:rFonts w:cs="David" w:hint="cs"/>
          <w:rtl/>
        </w:rPr>
        <w:t>הועבר ל</w:t>
      </w:r>
      <w:r w:rsidRPr="00082304">
        <w:rPr>
          <w:rFonts w:cs="David"/>
          <w:rtl/>
        </w:rPr>
        <w:t>ספקים שזכו במכרזים ונבחרו לספק שירותים עבור המגזר הדרוזי.</w:t>
      </w:r>
    </w:p>
    <w:p w14:paraId="131053AE" w14:textId="18BA61FD" w:rsidR="00082304" w:rsidRPr="00082304" w:rsidRDefault="00082304" w:rsidP="00082304">
      <w:pPr>
        <w:pStyle w:val="aa"/>
        <w:numPr>
          <w:ilvl w:val="0"/>
          <w:numId w:val="1"/>
        </w:numPr>
        <w:spacing w:line="360" w:lineRule="auto"/>
        <w:rPr>
          <w:rFonts w:cs="David"/>
          <w:rtl/>
        </w:rPr>
      </w:pPr>
      <w:r>
        <w:rPr>
          <w:rFonts w:cs="David" w:hint="cs"/>
          <w:rtl/>
        </w:rPr>
        <w:t>בתום תקופת תחולת</w:t>
      </w:r>
      <w:r w:rsidRPr="00082304">
        <w:rPr>
          <w:rFonts w:cs="David"/>
          <w:rtl/>
        </w:rPr>
        <w:t xml:space="preserve"> ההחלטה (</w:t>
      </w:r>
      <w:r w:rsidRPr="00082304">
        <w:rPr>
          <w:rFonts w:cs="David" w:hint="cs"/>
          <w:rtl/>
        </w:rPr>
        <w:t>2023-2022</w:t>
      </w:r>
      <w:r w:rsidRPr="00082304">
        <w:rPr>
          <w:rFonts w:cs="David"/>
          <w:rtl/>
        </w:rPr>
        <w:t xml:space="preserve">) נותרה יתרה של 12.28 מלש"ח לביצוע החלטת </w:t>
      </w:r>
      <w:r w:rsidRPr="00082304">
        <w:rPr>
          <w:rFonts w:cs="David" w:hint="cs"/>
          <w:rtl/>
        </w:rPr>
        <w:t>ה</w:t>
      </w:r>
      <w:r w:rsidRPr="00082304">
        <w:rPr>
          <w:rFonts w:cs="David"/>
          <w:rtl/>
        </w:rPr>
        <w:t>ממשלה 716</w:t>
      </w:r>
      <w:r w:rsidRPr="00082304">
        <w:rPr>
          <w:rFonts w:cs="David" w:hint="cs"/>
          <w:rtl/>
        </w:rPr>
        <w:t xml:space="preserve">: </w:t>
      </w:r>
      <w:r w:rsidRPr="00082304">
        <w:rPr>
          <w:rFonts w:cs="David"/>
          <w:rtl/>
        </w:rPr>
        <w:t>3.76 מלש"ח בשנת 2022 ו-8.52 מלש"ח בשנת 2023</w:t>
      </w:r>
      <w:r w:rsidRPr="00082304">
        <w:rPr>
          <w:rFonts w:cs="David" w:hint="cs"/>
          <w:rtl/>
        </w:rPr>
        <w:t xml:space="preserve">; </w:t>
      </w:r>
      <w:r w:rsidRPr="00082304">
        <w:rPr>
          <w:rFonts w:cs="David"/>
          <w:rtl/>
        </w:rPr>
        <w:t xml:space="preserve">ויתרה של 0.82 מלש"ח לביצוע החלטת </w:t>
      </w:r>
      <w:r w:rsidRPr="00082304">
        <w:rPr>
          <w:rFonts w:cs="David" w:hint="cs"/>
          <w:rtl/>
        </w:rPr>
        <w:t>ה</w:t>
      </w:r>
      <w:r w:rsidRPr="00082304">
        <w:rPr>
          <w:rFonts w:cs="David"/>
          <w:rtl/>
        </w:rPr>
        <w:t>ממשלה 717</w:t>
      </w:r>
      <w:r w:rsidRPr="00082304">
        <w:rPr>
          <w:rFonts w:cs="David" w:hint="cs"/>
          <w:rtl/>
        </w:rPr>
        <w:t xml:space="preserve">: </w:t>
      </w:r>
      <w:r w:rsidRPr="00082304">
        <w:rPr>
          <w:rFonts w:cs="David"/>
          <w:rtl/>
        </w:rPr>
        <w:t>חובה של 0.02</w:t>
      </w:r>
      <w:r w:rsidR="00F26623">
        <w:rPr>
          <w:rFonts w:cs="David" w:hint="cs"/>
          <w:rtl/>
        </w:rPr>
        <w:t xml:space="preserve"> מלש"ח</w:t>
      </w:r>
      <w:r w:rsidRPr="00082304">
        <w:rPr>
          <w:rFonts w:cs="David"/>
          <w:rtl/>
        </w:rPr>
        <w:t xml:space="preserve"> בשנת 2022 ויתרה של 0.84 </w:t>
      </w:r>
      <w:r w:rsidR="00F26623">
        <w:rPr>
          <w:rFonts w:cs="David" w:hint="cs"/>
          <w:rtl/>
        </w:rPr>
        <w:t xml:space="preserve">מלש"ח </w:t>
      </w:r>
      <w:r w:rsidRPr="00082304">
        <w:rPr>
          <w:rFonts w:cs="David"/>
          <w:rtl/>
        </w:rPr>
        <w:t xml:space="preserve">בשנת 2023. </w:t>
      </w:r>
      <w:r w:rsidRPr="00082304">
        <w:rPr>
          <w:rFonts w:cs="David" w:hint="cs"/>
          <w:rtl/>
        </w:rPr>
        <w:t>ו</w:t>
      </w:r>
      <w:r w:rsidRPr="00082304">
        <w:rPr>
          <w:rFonts w:cs="David"/>
          <w:rtl/>
        </w:rPr>
        <w:t>אולם</w:t>
      </w:r>
      <w:r w:rsidRPr="00082304">
        <w:rPr>
          <w:rFonts w:cs="David" w:hint="cs"/>
          <w:rtl/>
        </w:rPr>
        <w:t>,</w:t>
      </w:r>
      <w:r w:rsidRPr="00082304">
        <w:rPr>
          <w:rFonts w:cs="David"/>
          <w:rtl/>
        </w:rPr>
        <w:t xml:space="preserve"> מכיוון </w:t>
      </w:r>
      <w:r w:rsidRPr="00082304">
        <w:rPr>
          <w:rFonts w:cs="David" w:hint="cs"/>
          <w:rtl/>
        </w:rPr>
        <w:t>שפקעה תחולת ההחלטה</w:t>
      </w:r>
      <w:r w:rsidRPr="00082304">
        <w:rPr>
          <w:rFonts w:cs="David"/>
          <w:rtl/>
        </w:rPr>
        <w:t>, אין אפשרות להעביר את היתרות.</w:t>
      </w:r>
      <w:r>
        <w:rPr>
          <w:rFonts w:hint="cs"/>
          <w:rtl/>
        </w:rPr>
        <w:t xml:space="preserve"> אי-ביצוע כלל התקציב נובע מאי-העברת הכסף ממשרד האוצר, וממחסור ברשויות לממן בהן פעילות.</w:t>
      </w:r>
      <w:bookmarkStart w:id="0" w:name="_GoBack"/>
      <w:bookmarkEnd w:id="0"/>
    </w:p>
    <w:p w14:paraId="4D2FE285" w14:textId="77777777" w:rsidR="008548A1" w:rsidRDefault="008548A1" w:rsidP="00082304">
      <w:pPr>
        <w:pStyle w:val="aa"/>
        <w:spacing w:line="360" w:lineRule="auto"/>
        <w:rPr>
          <w:rtl/>
        </w:rPr>
      </w:pPr>
    </w:p>
    <w:p w14:paraId="4111F6E9" w14:textId="77777777" w:rsidR="008548A1" w:rsidRDefault="008548A1" w:rsidP="00F01BF3">
      <w:pPr>
        <w:pStyle w:val="aa"/>
        <w:rPr>
          <w:rtl/>
        </w:rPr>
      </w:pPr>
    </w:p>
    <w:p w14:paraId="693A2661" w14:textId="77777777" w:rsidR="00CF7E45" w:rsidRPr="00CF7E45" w:rsidRDefault="00CF7E45" w:rsidP="00566556">
      <w:pPr>
        <w:pStyle w:val="aa"/>
        <w:ind w:left="5760"/>
        <w:jc w:val="center"/>
        <w:rPr>
          <w:rtl/>
        </w:rPr>
      </w:pPr>
      <w:r w:rsidRPr="00CF7E45">
        <w:rPr>
          <w:rFonts w:hint="cs"/>
          <w:rtl/>
        </w:rPr>
        <w:t>בברכ</w:t>
      </w:r>
      <w:r w:rsidR="00566556">
        <w:rPr>
          <w:rFonts w:hint="cs"/>
          <w:rtl/>
        </w:rPr>
        <w:t>ה</w:t>
      </w:r>
      <w:r w:rsidRPr="00CF7E45">
        <w:rPr>
          <w:rFonts w:hint="cs"/>
          <w:rtl/>
        </w:rPr>
        <w:t>,</w:t>
      </w:r>
    </w:p>
    <w:p w14:paraId="76DF39FE" w14:textId="77777777" w:rsidR="00CF7E45" w:rsidRPr="00CF7E45" w:rsidRDefault="00CF7E45" w:rsidP="00AA42B7">
      <w:pPr>
        <w:pStyle w:val="aa"/>
        <w:ind w:left="5760"/>
        <w:jc w:val="center"/>
        <w:rPr>
          <w:rtl/>
        </w:rPr>
      </w:pPr>
      <w:r w:rsidRPr="00CF7E45">
        <w:rPr>
          <w:rFonts w:hint="cs"/>
          <w:rtl/>
        </w:rPr>
        <w:t>חה"כ גילה גמליאל</w:t>
      </w:r>
    </w:p>
    <w:p w14:paraId="6CC0AE8C" w14:textId="77777777" w:rsidR="00CF7E45" w:rsidRDefault="00CF7E45" w:rsidP="00AA42B7">
      <w:pPr>
        <w:pStyle w:val="aa"/>
        <w:ind w:left="5760"/>
        <w:jc w:val="center"/>
        <w:rPr>
          <w:rtl/>
        </w:rPr>
      </w:pPr>
      <w:r w:rsidRPr="00CF7E45">
        <w:rPr>
          <w:rFonts w:hint="cs"/>
          <w:rtl/>
        </w:rPr>
        <w:t xml:space="preserve">שרת </w:t>
      </w:r>
      <w:r w:rsidR="000F6B3C">
        <w:rPr>
          <w:rFonts w:hint="cs"/>
          <w:rtl/>
        </w:rPr>
        <w:t>החדשנות, המדע והטכנולוגיה</w:t>
      </w:r>
    </w:p>
    <w:p w14:paraId="36F512A4" w14:textId="77777777" w:rsidR="00F71011" w:rsidRPr="00F71011" w:rsidRDefault="00F71011" w:rsidP="00F71011">
      <w:pPr>
        <w:rPr>
          <w:rtl/>
        </w:rPr>
      </w:pPr>
    </w:p>
    <w:p w14:paraId="72D8F910" w14:textId="77777777" w:rsidR="00F71011" w:rsidRPr="00F71011" w:rsidRDefault="00F71011" w:rsidP="00F71011">
      <w:pPr>
        <w:rPr>
          <w:rtl/>
        </w:rPr>
      </w:pPr>
    </w:p>
    <w:p w14:paraId="08D7D2B4" w14:textId="77777777" w:rsidR="00F71011" w:rsidRPr="00F71011" w:rsidRDefault="00F71011" w:rsidP="00F71011">
      <w:pPr>
        <w:rPr>
          <w:rtl/>
        </w:rPr>
      </w:pPr>
    </w:p>
    <w:p w14:paraId="5ABAE87B" w14:textId="77777777" w:rsidR="00F71011" w:rsidRPr="00F71011" w:rsidRDefault="00F71011" w:rsidP="00F71011">
      <w:pPr>
        <w:rPr>
          <w:rtl/>
        </w:rPr>
      </w:pPr>
    </w:p>
    <w:p w14:paraId="4F758D26" w14:textId="77777777" w:rsidR="00F71011" w:rsidRPr="00F71011" w:rsidRDefault="00F71011" w:rsidP="00F71011">
      <w:pPr>
        <w:rPr>
          <w:rtl/>
        </w:rPr>
      </w:pPr>
    </w:p>
    <w:p w14:paraId="6BB4DC2B" w14:textId="77777777" w:rsidR="00F71011" w:rsidRPr="00F71011" w:rsidRDefault="00F71011" w:rsidP="00F71011">
      <w:pPr>
        <w:rPr>
          <w:rtl/>
        </w:rPr>
      </w:pPr>
    </w:p>
    <w:p w14:paraId="146F5702" w14:textId="77777777" w:rsidR="00F71011" w:rsidRPr="00F71011" w:rsidRDefault="00F71011" w:rsidP="00F71011">
      <w:pPr>
        <w:jc w:val="center"/>
        <w:rPr>
          <w:rtl/>
        </w:rPr>
      </w:pPr>
    </w:p>
    <w:sectPr w:rsidR="00F71011" w:rsidRPr="00F71011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31600F" w14:textId="77777777" w:rsidR="00F01BF3" w:rsidRDefault="00F01BF3" w:rsidP="00CF7E45">
      <w:pPr>
        <w:spacing w:after="0" w:line="240" w:lineRule="auto"/>
      </w:pPr>
      <w:r>
        <w:separator/>
      </w:r>
    </w:p>
  </w:endnote>
  <w:endnote w:type="continuationSeparator" w:id="0">
    <w:p w14:paraId="3EFA8B15" w14:textId="77777777" w:rsidR="00F01BF3" w:rsidRDefault="00F01BF3" w:rsidP="00CF7E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-676964903"/>
      <w:docPartObj>
        <w:docPartGallery w:val="Page Numbers (Bottom of Page)"/>
        <w:docPartUnique/>
      </w:docPartObj>
    </w:sdtPr>
    <w:sdtEndPr/>
    <w:sdtContent>
      <w:sdt>
        <w:sdtPr>
          <w:rPr>
            <w:rtl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0A27FC5" w14:textId="77777777" w:rsidR="00CF7E45" w:rsidRDefault="00CF7E45" w:rsidP="00F71011">
            <w:pPr>
              <w:pStyle w:val="af7"/>
              <w:pBdr>
                <w:bottom w:val="single" w:sz="6" w:space="1" w:color="auto"/>
              </w:pBdr>
              <w:rPr>
                <w:rFonts w:asciiTheme="minorBidi" w:hAnsiTheme="minorBidi"/>
                <w:rtl/>
              </w:rPr>
            </w:pPr>
          </w:p>
          <w:p w14:paraId="550C9FA0" w14:textId="77777777" w:rsidR="00CF7E45" w:rsidRPr="00CF7E45" w:rsidRDefault="00CF7E45" w:rsidP="00CF7E45">
            <w:pPr>
              <w:pStyle w:val="af7"/>
              <w:pBdr>
                <w:bottom w:val="single" w:sz="6" w:space="1" w:color="auto"/>
              </w:pBdr>
              <w:jc w:val="center"/>
              <w:rPr>
                <w:rFonts w:asciiTheme="minorBidi" w:hAnsiTheme="minorBidi"/>
                <w:rtl/>
              </w:rPr>
            </w:pPr>
          </w:p>
          <w:p w14:paraId="6054AF04" w14:textId="77777777" w:rsidR="00CF7E45" w:rsidRPr="00CF7E45" w:rsidRDefault="00F26623" w:rsidP="00CF7E45">
            <w:pPr>
              <w:pStyle w:val="af7"/>
              <w:jc w:val="center"/>
              <w:rPr>
                <w:rtl/>
              </w:rPr>
            </w:pPr>
          </w:p>
        </w:sdtContent>
      </w:sdt>
    </w:sdtContent>
  </w:sdt>
  <w:p w14:paraId="2BCB09E4" w14:textId="77777777" w:rsidR="00CF7E45" w:rsidRPr="00912B6C" w:rsidRDefault="000F6B3C" w:rsidP="00A00BC0">
    <w:pPr>
      <w:pStyle w:val="af7"/>
      <w:jc w:val="center"/>
      <w:rPr>
        <w:spacing w:val="-12"/>
        <w:sz w:val="23"/>
        <w:szCs w:val="23"/>
        <w:rtl/>
      </w:rPr>
    </w:pPr>
    <w:r w:rsidRPr="00912B6C">
      <w:rPr>
        <w:rFonts w:hint="cs"/>
        <w:spacing w:val="-12"/>
        <w:sz w:val="23"/>
        <w:szCs w:val="23"/>
        <w:rtl/>
      </w:rPr>
      <w:t xml:space="preserve">משרד החדשנות, המדע והטכנולוגיה - דרך אגודת ספורט הפועל 2 ירושלים, </w:t>
    </w:r>
    <w:r w:rsidRPr="00912B6C">
      <w:rPr>
        <w:rFonts w:cs="David"/>
        <w:spacing w:val="-12"/>
        <w:sz w:val="23"/>
        <w:szCs w:val="23"/>
        <w:rtl/>
      </w:rPr>
      <w:t>9695102</w:t>
    </w:r>
    <w:r w:rsidRPr="00912B6C">
      <w:rPr>
        <w:rFonts w:cs="David" w:hint="cs"/>
        <w:spacing w:val="-12"/>
        <w:sz w:val="23"/>
        <w:szCs w:val="23"/>
        <w:rtl/>
      </w:rPr>
      <w:t xml:space="preserve">; טל': </w:t>
    </w:r>
    <w:r w:rsidRPr="00912B6C">
      <w:rPr>
        <w:rFonts w:cs="David"/>
        <w:spacing w:val="-12"/>
        <w:sz w:val="23"/>
        <w:szCs w:val="23"/>
        <w:rtl/>
      </w:rPr>
      <w:t>02-</w:t>
    </w:r>
    <w:bookmarkStart w:id="1" w:name="_Hlk162026256"/>
    <w:r w:rsidRPr="00912B6C">
      <w:rPr>
        <w:rFonts w:cs="David"/>
        <w:spacing w:val="-12"/>
        <w:sz w:val="23"/>
        <w:szCs w:val="23"/>
        <w:rtl/>
      </w:rPr>
      <w:t>5411109</w:t>
    </w:r>
    <w:bookmarkEnd w:id="1"/>
    <w:r w:rsidRPr="00912B6C">
      <w:rPr>
        <w:rFonts w:cs="David" w:hint="cs"/>
        <w:spacing w:val="-12"/>
        <w:sz w:val="23"/>
        <w:szCs w:val="23"/>
        <w:rtl/>
      </w:rPr>
      <w:t xml:space="preserve">, פקס: </w:t>
    </w:r>
    <w:r w:rsidRPr="00912B6C">
      <w:rPr>
        <w:rFonts w:cs="David"/>
        <w:spacing w:val="-12"/>
        <w:sz w:val="23"/>
        <w:szCs w:val="23"/>
        <w:rtl/>
      </w:rPr>
      <w:t>02-5825581</w:t>
    </w:r>
  </w:p>
  <w:p w14:paraId="274736B6" w14:textId="77777777" w:rsidR="00CF7E45" w:rsidRPr="006B0F88" w:rsidRDefault="00A00BC0" w:rsidP="0025236C">
    <w:pPr>
      <w:pStyle w:val="af7"/>
      <w:bidi w:val="0"/>
      <w:jc w:val="center"/>
      <w:rPr>
        <w:spacing w:val="-22"/>
        <w:sz w:val="21"/>
        <w:szCs w:val="21"/>
      </w:rPr>
    </w:pPr>
    <w:r w:rsidRPr="006B0F88">
      <w:rPr>
        <w:spacing w:val="-22"/>
        <w:sz w:val="21"/>
        <w:szCs w:val="21"/>
      </w:rPr>
      <w:t xml:space="preserve">Ministry of </w:t>
    </w:r>
    <w:r w:rsidR="000F6B3C" w:rsidRPr="006B0F88">
      <w:rPr>
        <w:spacing w:val="-22"/>
        <w:sz w:val="21"/>
        <w:szCs w:val="21"/>
      </w:rPr>
      <w:t xml:space="preserve">Innovation, Science &amp; Technology </w:t>
    </w:r>
    <w:r w:rsidRPr="006B0F88">
      <w:rPr>
        <w:spacing w:val="-22"/>
        <w:sz w:val="21"/>
        <w:szCs w:val="21"/>
      </w:rPr>
      <w:t>-</w:t>
    </w:r>
    <w:r w:rsidR="000F6B3C" w:rsidRPr="006B0F88">
      <w:rPr>
        <w:spacing w:val="-22"/>
        <w:sz w:val="21"/>
        <w:szCs w:val="21"/>
      </w:rPr>
      <w:t xml:space="preserve"> 2</w:t>
    </w:r>
    <w:r w:rsidR="00CF7E45" w:rsidRPr="006B0F88">
      <w:rPr>
        <w:spacing w:val="-22"/>
        <w:sz w:val="21"/>
        <w:szCs w:val="21"/>
      </w:rPr>
      <w:t xml:space="preserve"> </w:t>
    </w:r>
    <w:r w:rsidR="000F6B3C" w:rsidRPr="006B0F88">
      <w:rPr>
        <w:spacing w:val="-22"/>
        <w:sz w:val="21"/>
        <w:szCs w:val="21"/>
      </w:rPr>
      <w:t>Agudat Sport HaPoel Rd.</w:t>
    </w:r>
    <w:r w:rsidR="0025236C" w:rsidRPr="006B0F88">
      <w:rPr>
        <w:rFonts w:hint="cs"/>
        <w:spacing w:val="-22"/>
        <w:sz w:val="21"/>
        <w:szCs w:val="21"/>
        <w:rtl/>
      </w:rPr>
      <w:t xml:space="preserve"> </w:t>
    </w:r>
    <w:r w:rsidR="000F6B3C" w:rsidRPr="006B0F88">
      <w:rPr>
        <w:spacing w:val="-22"/>
        <w:sz w:val="21"/>
        <w:szCs w:val="21"/>
      </w:rPr>
      <w:t>JSM</w:t>
    </w:r>
    <w:r w:rsidR="0025236C" w:rsidRPr="006B0F88">
      <w:rPr>
        <w:spacing w:val="-22"/>
        <w:sz w:val="21"/>
        <w:szCs w:val="21"/>
      </w:rPr>
      <w:t>,</w:t>
    </w:r>
    <w:r w:rsidR="000F6B3C" w:rsidRPr="006B0F88">
      <w:rPr>
        <w:spacing w:val="-22"/>
        <w:sz w:val="21"/>
        <w:szCs w:val="21"/>
      </w:rPr>
      <w:t xml:space="preserve"> 9695102</w:t>
    </w:r>
    <w:r w:rsidR="00CF7E45" w:rsidRPr="006B0F88">
      <w:rPr>
        <w:spacing w:val="-22"/>
        <w:sz w:val="21"/>
        <w:szCs w:val="21"/>
      </w:rPr>
      <w:t>; Tel: +972(2)</w:t>
    </w:r>
    <w:r w:rsidR="000F6B3C" w:rsidRPr="006B0F88">
      <w:rPr>
        <w:spacing w:val="-22"/>
        <w:sz w:val="21"/>
        <w:szCs w:val="21"/>
      </w:rPr>
      <w:t>5411109</w:t>
    </w:r>
    <w:r w:rsidR="00CF7E45" w:rsidRPr="006B0F88">
      <w:rPr>
        <w:spacing w:val="-22"/>
        <w:sz w:val="21"/>
        <w:szCs w:val="21"/>
      </w:rPr>
      <w:t>, Fax: +972(2)</w:t>
    </w:r>
    <w:r w:rsidR="000F6B3C" w:rsidRPr="006B0F88">
      <w:rPr>
        <w:spacing w:val="-22"/>
        <w:sz w:val="21"/>
        <w:szCs w:val="21"/>
      </w:rPr>
      <w:t>5825581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0DD9A1" w14:textId="77777777" w:rsidR="00F01BF3" w:rsidRDefault="00F01BF3" w:rsidP="00CF7E45">
      <w:pPr>
        <w:spacing w:after="0" w:line="240" w:lineRule="auto"/>
      </w:pPr>
      <w:r>
        <w:separator/>
      </w:r>
    </w:p>
  </w:footnote>
  <w:footnote w:type="continuationSeparator" w:id="0">
    <w:p w14:paraId="3AB9493A" w14:textId="77777777" w:rsidR="00F01BF3" w:rsidRDefault="00F01BF3" w:rsidP="00CF7E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AC1AF7" w14:textId="77777777" w:rsidR="00CF7E45" w:rsidRPr="00FD0A79" w:rsidRDefault="00CF7E45" w:rsidP="00CF7E45">
    <w:pPr>
      <w:pStyle w:val="af5"/>
      <w:jc w:val="left"/>
      <w:rPr>
        <w:rtl/>
      </w:rPr>
    </w:pPr>
    <w:r w:rsidRPr="00FD0A79">
      <w:rPr>
        <w:rFonts w:hint="cs"/>
        <w:rtl/>
      </w:rPr>
      <w:t>בס"ד</w:t>
    </w:r>
  </w:p>
  <w:p w14:paraId="219374A9" w14:textId="77777777" w:rsidR="00CF7E45" w:rsidRPr="00CF7E45" w:rsidRDefault="00CF7E45" w:rsidP="00CF7E45">
    <w:pPr>
      <w:pStyle w:val="af5"/>
      <w:jc w:val="center"/>
    </w:pPr>
    <w:r w:rsidRPr="00CF7E45">
      <w:rPr>
        <w:b/>
        <w:bCs/>
        <w:noProof/>
        <w:color w:val="0038B8"/>
        <w:rtl/>
      </w:rPr>
      <w:drawing>
        <wp:inline distT="0" distB="0" distL="0" distR="0" wp14:anchorId="45A500A4" wp14:editId="661667F2">
          <wp:extent cx="540000" cy="669776"/>
          <wp:effectExtent l="0" t="0" r="0" b="0"/>
          <wp:docPr id="4" name="תמונה 4" descr="תמונה שמכילה פמוט, טקסט, סמל, נר&#10;&#10;התיאור נוצר באופן אוטומטי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תמונה 4" descr="תמונה שמכילה פמוט, טקסט, סמל, נר&#10;&#10;התיאור נוצר באופן אוטומטי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" cy="6697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0EF45D8" w14:textId="77777777" w:rsidR="00CF7E45" w:rsidRPr="00CF7E45" w:rsidRDefault="00CF7E45" w:rsidP="00CF7E45">
    <w:pPr>
      <w:pStyle w:val="af5"/>
      <w:jc w:val="center"/>
    </w:pPr>
  </w:p>
  <w:p w14:paraId="66575020" w14:textId="77777777" w:rsidR="00CF7E45" w:rsidRPr="00CF7E45" w:rsidRDefault="00CF7E45" w:rsidP="00CF7E45">
    <w:pPr>
      <w:pStyle w:val="aa"/>
      <w:jc w:val="center"/>
      <w:rPr>
        <w:b/>
        <w:bCs/>
        <w:color w:val="000054"/>
        <w:spacing w:val="30"/>
        <w:rtl/>
      </w:rPr>
    </w:pPr>
    <w:r w:rsidRPr="00CF7E45">
      <w:rPr>
        <w:rFonts w:hint="cs"/>
        <w:b/>
        <w:bCs/>
        <w:color w:val="000054"/>
        <w:spacing w:val="30"/>
        <w:rtl/>
      </w:rPr>
      <w:t xml:space="preserve">שרת </w:t>
    </w:r>
    <w:r w:rsidR="000F6B3C">
      <w:rPr>
        <w:rFonts w:hint="cs"/>
        <w:b/>
        <w:bCs/>
        <w:color w:val="000054"/>
        <w:spacing w:val="30"/>
        <w:rtl/>
      </w:rPr>
      <w:t>החדשנות, המדע והטכנולוגיה</w:t>
    </w:r>
  </w:p>
  <w:p w14:paraId="3EA9C19A" w14:textId="77777777" w:rsidR="00CF7E45" w:rsidRDefault="00CF7E45" w:rsidP="00CF7E45">
    <w:pPr>
      <w:pStyle w:val="af5"/>
      <w:jc w:val="center"/>
      <w:rPr>
        <w:b/>
        <w:bCs/>
        <w:color w:val="000054"/>
        <w:spacing w:val="30"/>
      </w:rPr>
    </w:pPr>
    <w:r w:rsidRPr="00CF7E45">
      <w:rPr>
        <w:b/>
        <w:bCs/>
        <w:color w:val="000054"/>
        <w:spacing w:val="30"/>
      </w:rPr>
      <w:t xml:space="preserve">Minister of </w:t>
    </w:r>
    <w:r w:rsidR="000F6B3C">
      <w:rPr>
        <w:b/>
        <w:bCs/>
        <w:color w:val="000054"/>
        <w:spacing w:val="30"/>
      </w:rPr>
      <w:t>Innovation, Science &amp; Technology</w:t>
    </w:r>
  </w:p>
  <w:p w14:paraId="117512F4" w14:textId="77777777" w:rsidR="00CF7E45" w:rsidRPr="00CF7E45" w:rsidRDefault="00CF7E45" w:rsidP="00CF7E45">
    <w:pPr>
      <w:pStyle w:val="af5"/>
      <w:jc w:val="center"/>
      <w:rPr>
        <w:color w:val="00005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603DC1"/>
    <w:multiLevelType w:val="hybridMultilevel"/>
    <w:tmpl w:val="F3DA8E2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BF3"/>
    <w:rsid w:val="0000126B"/>
    <w:rsid w:val="000267CB"/>
    <w:rsid w:val="00047E74"/>
    <w:rsid w:val="00082304"/>
    <w:rsid w:val="000F6B3C"/>
    <w:rsid w:val="0025236C"/>
    <w:rsid w:val="002D3220"/>
    <w:rsid w:val="003D19D7"/>
    <w:rsid w:val="00445188"/>
    <w:rsid w:val="004645DF"/>
    <w:rsid w:val="004754AE"/>
    <w:rsid w:val="00566556"/>
    <w:rsid w:val="005F30BA"/>
    <w:rsid w:val="00632D6D"/>
    <w:rsid w:val="006367D6"/>
    <w:rsid w:val="006B0F88"/>
    <w:rsid w:val="006E4B51"/>
    <w:rsid w:val="00704179"/>
    <w:rsid w:val="007812E8"/>
    <w:rsid w:val="008548A1"/>
    <w:rsid w:val="008950A9"/>
    <w:rsid w:val="008E7CEB"/>
    <w:rsid w:val="00902B61"/>
    <w:rsid w:val="00912B6C"/>
    <w:rsid w:val="00926E7D"/>
    <w:rsid w:val="00965158"/>
    <w:rsid w:val="009D494D"/>
    <w:rsid w:val="00A00BC0"/>
    <w:rsid w:val="00A11100"/>
    <w:rsid w:val="00A90191"/>
    <w:rsid w:val="00AA42B7"/>
    <w:rsid w:val="00B03CBC"/>
    <w:rsid w:val="00B408B5"/>
    <w:rsid w:val="00B974A8"/>
    <w:rsid w:val="00C4280E"/>
    <w:rsid w:val="00C96F5E"/>
    <w:rsid w:val="00CF7E45"/>
    <w:rsid w:val="00D16198"/>
    <w:rsid w:val="00D61C42"/>
    <w:rsid w:val="00E00483"/>
    <w:rsid w:val="00E933FC"/>
    <w:rsid w:val="00EA29C9"/>
    <w:rsid w:val="00F01BF3"/>
    <w:rsid w:val="00F26623"/>
    <w:rsid w:val="00F71011"/>
    <w:rsid w:val="00F86709"/>
    <w:rsid w:val="00FD0A79"/>
    <w:rsid w:val="00FD38B5"/>
    <w:rsid w:val="00FE0BA8"/>
    <w:rsid w:val="00FE3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3F942DE"/>
  <w15:chartTrackingRefBased/>
  <w15:docId w15:val="{19B46C7D-9875-4206-8AFC-64FC6D1FF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bidi/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47E74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F7E45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7E45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7E45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7E45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7E45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7E45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7E45"/>
    <w:pPr>
      <w:keepNext/>
      <w:keepLines/>
      <w:spacing w:before="120" w:after="0"/>
      <w:outlineLvl w:val="6"/>
    </w:pPr>
    <w:rPr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7E45"/>
    <w:pPr>
      <w:keepNext/>
      <w:keepLines/>
      <w:spacing w:before="120" w:after="0"/>
      <w:outlineLvl w:val="7"/>
    </w:pPr>
    <w:rPr>
      <w:b/>
      <w:b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7E45"/>
    <w:pPr>
      <w:keepNext/>
      <w:keepLines/>
      <w:spacing w:before="120" w:after="0"/>
      <w:outlineLvl w:val="8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CF7E45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20">
    <w:name w:val="כותרת 2 תו"/>
    <w:basedOn w:val="a0"/>
    <w:link w:val="2"/>
    <w:uiPriority w:val="9"/>
    <w:semiHidden/>
    <w:rsid w:val="00CF7E45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30">
    <w:name w:val="כותרת 3 תו"/>
    <w:basedOn w:val="a0"/>
    <w:link w:val="3"/>
    <w:uiPriority w:val="9"/>
    <w:semiHidden/>
    <w:rsid w:val="00CF7E45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40">
    <w:name w:val="כותרת 4 תו"/>
    <w:basedOn w:val="a0"/>
    <w:link w:val="4"/>
    <w:uiPriority w:val="9"/>
    <w:semiHidden/>
    <w:rsid w:val="00CF7E45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50">
    <w:name w:val="כותרת 5 תו"/>
    <w:basedOn w:val="a0"/>
    <w:link w:val="5"/>
    <w:uiPriority w:val="9"/>
    <w:semiHidden/>
    <w:rsid w:val="00CF7E45"/>
    <w:rPr>
      <w:rFonts w:asciiTheme="majorHAnsi" w:eastAsiaTheme="majorEastAsia" w:hAnsiTheme="majorHAnsi" w:cstheme="majorBidi"/>
      <w:b/>
      <w:bCs/>
    </w:rPr>
  </w:style>
  <w:style w:type="character" w:customStyle="1" w:styleId="60">
    <w:name w:val="כותרת 6 תו"/>
    <w:basedOn w:val="a0"/>
    <w:link w:val="6"/>
    <w:uiPriority w:val="9"/>
    <w:semiHidden/>
    <w:rsid w:val="00CF7E45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כותרת 7 תו"/>
    <w:basedOn w:val="a0"/>
    <w:link w:val="7"/>
    <w:uiPriority w:val="9"/>
    <w:semiHidden/>
    <w:rsid w:val="00CF7E45"/>
    <w:rPr>
      <w:i/>
      <w:iCs/>
    </w:rPr>
  </w:style>
  <w:style w:type="character" w:customStyle="1" w:styleId="80">
    <w:name w:val="כותרת 8 תו"/>
    <w:basedOn w:val="a0"/>
    <w:link w:val="8"/>
    <w:uiPriority w:val="9"/>
    <w:semiHidden/>
    <w:rsid w:val="00CF7E45"/>
    <w:rPr>
      <w:b/>
      <w:bCs/>
    </w:rPr>
  </w:style>
  <w:style w:type="character" w:customStyle="1" w:styleId="90">
    <w:name w:val="כותרת 9 תו"/>
    <w:basedOn w:val="a0"/>
    <w:link w:val="9"/>
    <w:uiPriority w:val="9"/>
    <w:semiHidden/>
    <w:rsid w:val="00CF7E45"/>
    <w:rPr>
      <w:i/>
      <w:iCs/>
    </w:rPr>
  </w:style>
  <w:style w:type="paragraph" w:styleId="a3">
    <w:name w:val="caption"/>
    <w:basedOn w:val="a"/>
    <w:next w:val="a"/>
    <w:uiPriority w:val="35"/>
    <w:semiHidden/>
    <w:unhideWhenUsed/>
    <w:qFormat/>
    <w:rsid w:val="00CF7E45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F7E45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a5">
    <w:name w:val="כותרת טקסט תו"/>
    <w:basedOn w:val="a0"/>
    <w:link w:val="a4"/>
    <w:uiPriority w:val="10"/>
    <w:rsid w:val="00CF7E45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F7E45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</w:rPr>
  </w:style>
  <w:style w:type="character" w:customStyle="1" w:styleId="a7">
    <w:name w:val="כותרת משנה תו"/>
    <w:basedOn w:val="a0"/>
    <w:link w:val="a6"/>
    <w:uiPriority w:val="11"/>
    <w:rsid w:val="00CF7E45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uiPriority w:val="22"/>
    <w:qFormat/>
    <w:rsid w:val="00CF7E45"/>
    <w:rPr>
      <w:b/>
      <w:bCs/>
      <w:color w:val="auto"/>
    </w:rPr>
  </w:style>
  <w:style w:type="character" w:styleId="a9">
    <w:name w:val="Emphasis"/>
    <w:basedOn w:val="a0"/>
    <w:uiPriority w:val="20"/>
    <w:qFormat/>
    <w:rsid w:val="00CF7E45"/>
    <w:rPr>
      <w:i/>
      <w:iCs/>
      <w:color w:val="auto"/>
    </w:rPr>
  </w:style>
  <w:style w:type="paragraph" w:styleId="aa">
    <w:name w:val="No Spacing"/>
    <w:uiPriority w:val="1"/>
    <w:qFormat/>
    <w:rsid w:val="00047E74"/>
    <w:pPr>
      <w:spacing w:after="0" w:line="240" w:lineRule="auto"/>
    </w:pPr>
    <w:rPr>
      <w:sz w:val="24"/>
      <w:szCs w:val="24"/>
    </w:rPr>
  </w:style>
  <w:style w:type="paragraph" w:styleId="ab">
    <w:name w:val="Quote"/>
    <w:basedOn w:val="a"/>
    <w:next w:val="a"/>
    <w:link w:val="ac"/>
    <w:uiPriority w:val="29"/>
    <w:qFormat/>
    <w:rsid w:val="00CF7E45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</w:rPr>
  </w:style>
  <w:style w:type="character" w:customStyle="1" w:styleId="ac">
    <w:name w:val="ציטוט תו"/>
    <w:basedOn w:val="a0"/>
    <w:link w:val="ab"/>
    <w:uiPriority w:val="29"/>
    <w:rsid w:val="00CF7E45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CF7E45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ae">
    <w:name w:val="ציטוט חזק תו"/>
    <w:basedOn w:val="a0"/>
    <w:link w:val="ad"/>
    <w:uiPriority w:val="30"/>
    <w:rsid w:val="00CF7E45"/>
    <w:rPr>
      <w:rFonts w:asciiTheme="majorHAnsi" w:eastAsiaTheme="majorEastAsia" w:hAnsiTheme="majorHAnsi" w:cstheme="majorBidi"/>
      <w:sz w:val="26"/>
      <w:szCs w:val="26"/>
    </w:rPr>
  </w:style>
  <w:style w:type="character" w:styleId="af">
    <w:name w:val="Subtle Emphasis"/>
    <w:basedOn w:val="a0"/>
    <w:uiPriority w:val="19"/>
    <w:qFormat/>
    <w:rsid w:val="00CF7E45"/>
    <w:rPr>
      <w:i/>
      <w:iCs/>
      <w:color w:val="auto"/>
    </w:rPr>
  </w:style>
  <w:style w:type="character" w:styleId="af0">
    <w:name w:val="Intense Emphasis"/>
    <w:basedOn w:val="a0"/>
    <w:uiPriority w:val="21"/>
    <w:qFormat/>
    <w:rsid w:val="00CF7E45"/>
    <w:rPr>
      <w:b/>
      <w:bCs/>
      <w:i/>
      <w:iCs/>
      <w:color w:val="auto"/>
    </w:rPr>
  </w:style>
  <w:style w:type="character" w:styleId="af1">
    <w:name w:val="Subtle Reference"/>
    <w:basedOn w:val="a0"/>
    <w:uiPriority w:val="31"/>
    <w:qFormat/>
    <w:rsid w:val="00CF7E45"/>
    <w:rPr>
      <w:smallCaps/>
      <w:color w:val="auto"/>
      <w:u w:val="single" w:color="7F7F7F" w:themeColor="text1" w:themeTint="80"/>
    </w:rPr>
  </w:style>
  <w:style w:type="character" w:styleId="af2">
    <w:name w:val="Intense Reference"/>
    <w:basedOn w:val="a0"/>
    <w:uiPriority w:val="32"/>
    <w:qFormat/>
    <w:rsid w:val="00CF7E45"/>
    <w:rPr>
      <w:b/>
      <w:bCs/>
      <w:smallCaps/>
      <w:color w:val="auto"/>
      <w:u w:val="single"/>
    </w:rPr>
  </w:style>
  <w:style w:type="character" w:styleId="af3">
    <w:name w:val="Book Title"/>
    <w:basedOn w:val="a0"/>
    <w:uiPriority w:val="33"/>
    <w:qFormat/>
    <w:rsid w:val="00CF7E45"/>
    <w:rPr>
      <w:b/>
      <w:bCs/>
      <w:smallCap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CF7E45"/>
    <w:pPr>
      <w:outlineLvl w:val="9"/>
    </w:pPr>
  </w:style>
  <w:style w:type="paragraph" w:styleId="af5">
    <w:name w:val="header"/>
    <w:basedOn w:val="a"/>
    <w:link w:val="af6"/>
    <w:uiPriority w:val="99"/>
    <w:unhideWhenUsed/>
    <w:rsid w:val="00CF7E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6">
    <w:name w:val="כותרת עליונה תו"/>
    <w:basedOn w:val="a0"/>
    <w:link w:val="af5"/>
    <w:uiPriority w:val="99"/>
    <w:rsid w:val="00CF7E45"/>
  </w:style>
  <w:style w:type="paragraph" w:styleId="af7">
    <w:name w:val="footer"/>
    <w:basedOn w:val="a"/>
    <w:link w:val="af8"/>
    <w:uiPriority w:val="99"/>
    <w:unhideWhenUsed/>
    <w:rsid w:val="00CF7E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8">
    <w:name w:val="כותרת תחתונה תו"/>
    <w:basedOn w:val="a0"/>
    <w:link w:val="af7"/>
    <w:uiPriority w:val="99"/>
    <w:rsid w:val="00CF7E45"/>
  </w:style>
  <w:style w:type="table" w:styleId="af9">
    <w:name w:val="Table Grid"/>
    <w:basedOn w:val="a1"/>
    <w:uiPriority w:val="39"/>
    <w:rsid w:val="00CF7E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Placeholder Text"/>
    <w:basedOn w:val="a0"/>
    <w:uiPriority w:val="99"/>
    <w:semiHidden/>
    <w:rsid w:val="00B974A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76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rifa\Documents\&#1514;&#1489;&#1504;&#1497;&#1493;&#1514;%20&#1502;&#1493;&#1514;&#1488;&#1502;&#1493;&#1514;%20&#1488;&#1497;&#1513;&#1497;&#1514;%20&#1513;&#1500;%20Office\&#1502;&#1499;&#1514;&#1489;%20&#1513;&#1512;&#1514;%20&#1492;&#1502;&#1491;&#1506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9497ACB9EE74F4D80337AE5DE3B66D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3FD6D9F-CF29-48C2-B942-61845BA0CB2C}"/>
      </w:docPartPr>
      <w:docPartBody>
        <w:p w:rsidR="000B235A" w:rsidRDefault="000B235A">
          <w:pPr>
            <w:pStyle w:val="19497ACB9EE74F4D80337AE5DE3B66DB"/>
          </w:pPr>
          <w:r w:rsidRPr="004F081A">
            <w:rPr>
              <w:rStyle w:val="a3"/>
              <w:rtl/>
            </w:rPr>
            <w:t>[נושא]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35A"/>
    <w:rsid w:val="000B2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19497ACB9EE74F4D80337AE5DE3B66DB">
    <w:name w:val="19497ACB9EE74F4D80337AE5DE3B66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asic">
      <a:majorFont>
        <a:latin typeface="Times New Roman"/>
        <a:ea typeface=""/>
        <a:cs typeface="David"/>
      </a:majorFont>
      <a:minorFont>
        <a:latin typeface="Times New Roman"/>
        <a:ea typeface=""/>
        <a:cs typeface="David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A3EE1E6-FA9D-442A-B380-4582984FE2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15A82C-E767-479D-8992-455D3EA41255}"/>
</file>

<file path=customXml/itemProps3.xml><?xml version="1.0" encoding="utf-8"?>
<ds:datastoreItem xmlns:ds="http://schemas.openxmlformats.org/officeDocument/2006/customXml" ds:itemID="{FC7EAD32-6AC6-4C53-A00B-464D7B85BADB}"/>
</file>

<file path=customXml/itemProps4.xml><?xml version="1.0" encoding="utf-8"?>
<ds:datastoreItem xmlns:ds="http://schemas.openxmlformats.org/officeDocument/2006/customXml" ds:itemID="{6DCA1D32-C35A-432D-BB4B-797CC281ABAE}"/>
</file>

<file path=docProps/app.xml><?xml version="1.0" encoding="utf-8"?>
<Properties xmlns="http://schemas.openxmlformats.org/officeDocument/2006/extended-properties" xmlns:vt="http://schemas.openxmlformats.org/officeDocument/2006/docPropsVTypes">
  <Template>מכתב שרת המדע</Template>
  <TotalTime>27</TotalTime>
  <Pages>1</Pages>
  <Words>164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עיריית אופקים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מענה לשאילתה מס' 2500</dc:subject>
  <dc:creator>אורי פרקש</dc:creator>
  <cp:keywords/>
  <dc:description/>
  <cp:lastModifiedBy>Ori Farkash</cp:lastModifiedBy>
  <cp:revision>3</cp:revision>
  <dcterms:created xsi:type="dcterms:W3CDTF">2025-01-29T08:57:00Z</dcterms:created>
  <dcterms:modified xsi:type="dcterms:W3CDTF">2025-02-06T10:05:00Z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SanhedrinDocumentType">
    <vt:r8>166</vt:r8>
  </property>
  <property fmtid="{D5CDD505-2E9C-101B-9397-08002B2CF9AE}" pid="4" name="SanhedrinItemID">
    <vt:r8>2224767</vt:r8>
  </property>
</Properties>
</file>