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3915.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הכתב יובל בגנו מעיתון מעריב פרסם כי "גני הילדים בת"א בקריסה": המכתב חסר התקדים למשרד החינוך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בכסלו התשפ"ו (30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פרסומו של יובל בגנו ופניית מנכ"ל העירייה בדחיפות למנכ"ל משרד החינוך בדרישה להתערבות מיידית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צוותי חינוך חסרים היום בגני הילדים במדינת ישראל?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140DC81-BE57-4AA2-B0E7-A739675B18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2237332</vt:r8>
  </property>
</Properties>
</file>