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3908.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ניהול התקציב החברתי של מלחמת חרבות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סמיר בן סעיד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בכסלו התשפ"ו (25 בנובמבר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דו"ח מבקר המדינה, עמד אומדן בנק ישראל לעלות הצבאית והאזרחית הכוללת של המלחמה על 250 מיליארד ש"ח.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אומדן העלות האזרחית?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נעשתה בדיקה התפלגות לתחומי ההוצאות של עלות זאת?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איפה הושקעה העלויות האזרחיות אצל הרשויות הבדואיות בנגב?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מתכננת הממשלה לממן את העלות האזרחית הכוללת אצל הבדואים בנגב?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16/12/2025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563B2F1-379B-4B44-A34C-99F01A9D69C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2237176</vt:r8>
  </property>
</Properties>
</file>