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תקצוב לא חוקי לתכנית הגפ"ן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בחשוון התשפ"ו (2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לניסיונות נשנים לצירוף רשתות החינוך החרדיות לתכנית הגפ"ן, על אף שהעידו על עצמן שאינן עומדות בתנאי הסף הנדרשים לתקצוב מדינה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מתכוון להעביר מיליוני שקלים מכספי ציבור, שלא כדין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יבטיח המשרד פיקוח על השימוש בכספים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נשלחה חוות דעת בכתב למשרד האוצר המסבירה את אי העמידה בחוק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77D4C37-D802-477A-A5B7-9BE92BD08C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2236204</vt:r8>
  </property>
</Properties>
</file>