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מחדל בתוכניות ההתחדשות העירונית.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התשפ"ה (5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מצביע על כך שרק כ-10% מהדירות שזקוקות לחיזוק נכללו בתוכניות התחדשות עירונית.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הסיבות לכך שתוכניות ההתחדשות העירונית אינן נותנות מענה רחב יותר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להרחיב את הזכאות גם לאזורים מוחלשים 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3CE8283-0814-4322-9E41-98C134F24A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2234821</vt:r8>
  </property>
</Properties>
</file>