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3707.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רק 3 אחוזים שיעור הייצוג של החברה הערבית בדרג הבכיר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 - שר האנרגיה והתשתיות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באב התשפ"ה (5 באוגוסט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הייצוג של עובדי מדינה ערבים הולך וקטן עם העלייה במידת הבכירות. ייצוגם בדרג הזוטר של משרדי הממשלה היה 15% וייצוגם בדרג הבכיר היה 3%.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משרדכם עומד ביעד הייצוג הולם בדרג הבכיר 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הוא שיעור הייצוג לחברה הערבית בדרג הבכיר 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התכנית במשרדך לעמידה בייצוג הולם לחברה הערבית?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A5E5CF2-1126-4A4D-8C56-19D58750BE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2234816</vt:r8>
  </property>
</Properties>
</file>