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3640.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מתן פטור מהיתר בניה לחברת בזן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 - שר האנרגיה והתשתיות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בתמוז התשפ"ה (15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ניתן פטור מהיתר בנייה לחברת בזן בטענה לחיוניותה למשק האנרגיה הישראלי.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אחוזים מתפוקת האנרגיה בישראל מופקים ע"י חברת בזן כיום?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נפגעה תפוקת האנרגיה בישראל בעקבות הפגיעה בבזן?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34C711A-3737-4BFA-8C02-CC48129310A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2234407</vt:r8>
  </property>
</Properties>
</file>