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דחופה</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3620.</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תושבי ראש העין וקו התפר נושמים אויר מזוהם משרפות פסולת מידי יום ולילה באין פתרון ממשי מהמינהל האזרחי </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מטי צרפתי הרכבי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בצלאל סמוטריץ' - שר נוסף במשרד הביטחון</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י"ח בתמוז התשפ"ה (14 ביולי 2025):</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בחודשים האחרונים התגברו שריפות הפסולת הפיראטיות ביו"ש בהן שורפים פלסטינים פסולת במקום לטפל בה. השריפה נעשית ללא בקרה, בסמוך לגדר ונשרפים גם חומרים מסוכנים. זיהום אויר קשה ומסוכן נגרם ואזרחי ישראל נחנקים וסובלים.</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מדוע המינהל האזרחי לא פועל לטיפול בפסולת?</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 </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135A5871-F00C-42E5-9F88-65CDF2009CBF}"/>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2234287</vt:r8>
  </property>
</Properties>
</file>