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דרך הלחימה בעזה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בתמוז התשפ"ה (2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ניהול לחימה לקוי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צה״ל לא נוקט בצורת הקרב המתבקשת של מצור על אזורים ברצועת עזה? ושוב מכניס את חיילינו בין ההריסות ולתוך הפירים?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⁠מדוע צה״ל מקיים מבצעים לחילוץ גופות תוך סיכון גבוה של חיי חיילים כפי שהיה שבוע שעבר?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ECAA21F-6BFB-4804-9FFF-D814EE9AC7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2233768</vt:r8>
  </property>
</Properties>
</file>