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3516.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תפקוד הוועדות הגאוגרפיות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ארבל - 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בסיוון התשפ"ה (10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מפניות ראשי רשויות בסוגיית הוועדות הגאוגרפיות, עולה תמונת מצב כי תפקודן נפגע מאוד בשנתיים האחרונות.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סטטוס תפקודן של הוועדות הגאוגרפיות בהווה ולעתיד?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קיימת הערכות של המשרד לטיפול בעומס בקשות  תוך זמן סביר?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234CA69-D4B7-4C9F-929B-3E471B902B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2232867</vt:r8>
  </property>
</Properties>
</file>