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מימון תחנות החלוקה בעזה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התשפ"ה (9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סירוב האו"ם לשתף פעולה,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מימן את הקמת תחנות החלוקה והאוכל המחולק שם?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אם מדובר בהוצאה מתוך תקציב המדינה, האם הוא מקוזז מכספי הרש"פ?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אם כן, מאילו כספים? כספי הטרור או הכספים השוטפים?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20CF33-C509-4953-999A-83E35A2034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2232673</vt:r8>
  </property>
</Properties>
</file>