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3372.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דרישות התשלום העדכניות ביישובים היהודיים בגליל המרכזי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אריאל קלנר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גולדקנופ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באייר התשפ"ה (5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דרישות התשלום העדכניות ביישובים היהודיים בגליל המרכזי (כמו מנוף ויובלים) העומדות על מעל 1.5 מיליון ש״ח מלמדות על כישלון מדיניות ההנחה לחיילי המילואים עליה החליטה מועצת מקרקעי ישראל בהנחיית רה״מ.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השר מתכוון להתמודד עם התופעה?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50496A9-386D-4EBA-A986-F2EB776D2E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2231139</vt:r8>
  </property>
</Properties>
</file>