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ביטוח רכבי אזרחים ישראלים בחברות ביטוח פלסטיניות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עפ"י הערכות, מדובר בעשרות אלפי רכבים.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לך שאזרחים ישראלים מבטחים רכבים בחברות פלסטיניות?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מדיניות האוצר לאפשר ביטוחים כאלה והאם הדבר עולה בקנה אחד עם החוק?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יתכן שהשוק הפלסטיני זול מהישראלי בשל תחרות?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רשות שוק ההון מודעת למצב ומפקחת עליו? מי מפקח על הרשות בנושא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DE7A222-035A-4EC7-BD4E-44CA02CAE1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2230833</vt:r8>
  </property>
</Properties>
</file>