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3351.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היחס בין איחוד משפחות לטרור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באייר התשפ"ה (4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השפעת איחוד משפחות על עיסוק בטרור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אזרחי או תושבי ישראל מקרב הציבור הערבי הורשעו בעברות טרור או בעברות על רקע לאומני מקום המדינה ועד היום?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כמה מתוך אלו שהורשעו כאמור, קיבלו מעמד בישראל במסגרת הליך איחוד משפחות או שהם ילדים של מי שקיבלו מעמד דרך איחוד משפחות?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BB7C29E-AF43-4CE6-BBDC-A805348A23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2230655</vt:r8>
  </property>
</Properties>
</file>