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קריטריונים לזכאות לרשיון 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ידוע כי מקום מגורים ומקצוע הם חלק מהקריטריונים לזכאות לרישיון נשק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היכן מופיעה הרשימה המלאה של יישובים בעלי זכאות ורשימת מקצועות המזכים ברשיון נשק?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AD01A9-D5EB-4303-B508-0FA7470420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2230166</vt:r8>
  </property>
</Properties>
</file>