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2905.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דו"ח חדש חושף שזיהום האוויר גובה את חייהם של כ-5,500 ישראלים בשנה, יותר מפי 2 ממה שסברו קודם לכן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סימון מושיאשוילי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בשבט התשפ"ה (17 בפברואר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המשרד להגנת הסביבה (והבריאות) מפרסמים נתוני תמותה מזיהום אוויר, שיותר ממכפילים הערכות קודמות. זיהום אוויר הוא גורם הסיכון הסביבתי המשמעותי ביותר. הוא גורם לתמותה ולתחלואה במחלות נשימה וריאה, לב ודם ולמחלות סרטן.</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מתכוון המשרד להפחית את זיהום האוויר בישראל? </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C823544-6327-4236-8140-07BEA253CC4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2228432</vt:r8>
  </property>
</Properties>
</file>