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2783.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מדיניות השר בנוגע לעיתון "הארץ" וערוץ 14</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מירב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שלמה קרעי - שר התקשורת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בטבת התשפ"ה (23 בינואר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הממשלה אישרה את הצעת השר להפסיק התקשרויות ממשלתיות עם "הארץ", בשל התבטאות של מו"ל העיתון שהתפרשה כתמיכה בטרור. אלא שתחקיר חשף שורת התבטאויות בערוץ 14 שהן בגדר קריאה לאלימות או ביצוע פשעים ופשעי מלחמה.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השר מודע להתבטאויות הנ"ל?</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השר יביא לאישור הממשלה הצעה להפסקת התקשרות עם ערוץ 14?</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13/02/2025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949EAB8-1A80-469B-9A0B-B1F2B6342A0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2227438</vt:r8>
  </property>
</Properties>
</file>