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2696.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פגיעה בזכאות למעונות יום של משרתי מילואים בעקבות שירותם במבצע "חרבות ברזל"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שמחה רוטמן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בן צור - שר העבודה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י"ג בטבת התשפ"ה (13 בינואר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משרתי מילואים מתלוננים על אי-קבלת זכאות למעונות יום, מאחר ולא הספיקו להירשם עד תום המועד להגשת המסמכים הנדרשים (כי שירתו).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ניסיונותיהם לקבל מענה במשרד לא צלחו.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1.</w:t>
      </w:r>
      <w:r xmlns:w="http://schemas.openxmlformats.org/wordprocessingml/2006/main">
        <w:tab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המשרד שוקד על פיתרון לזכאים משרתי מילואים?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מהם לוחות הזמנים לטיפול בסוגיה?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58E4378-F6E3-4AFC-9436-A372B817166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2226846</vt:r8>
  </property>
</Properties>
</file>