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הרחקה נוספת של פורום המשפחות השכולות מבתי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פסל בשנית את תכנית פורום המשפחות השכולות הישראלי-פלסטיני המיועדת לבתי ספר תיכונים במערכת החינוך.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לפיה נפסלה התוכנית? האם היא לא עומדת בקריטריונים של משרד החינוך לתוכניות חיצוניות?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ישנן תוכניות חיצוניות שנוגעות בסכסוך הישראלי-פלסטיני, אותן מנהלים במערכת החינוך יכולים להזמין? אם כן, אילו?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666FD9-5270-44CD-9236-A67B95F5C8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2226813</vt:r8>
  </property>
</Properties>
</file>