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2749.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עלייה דרמטית במספר היתומים בחברה הערבית בשל ריבוי מקרי הרצח והטיפול הלקוי של המדינה בהם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מירב כהן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יעקב מרגי - שר הרווחה והביטחון החברתי</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כ"א בטבת התשפ"ה (21 בינואר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מאות ילדים הפכו ליתומים בשנתיים האחרונה בשל העלייה במקרי הרצח בחברה הערבית. הזנחה של אותם ילדים, מעבר לעוול האנושי שהיא מייצגת, עלולה ליצור מעגל מסוכן ולהגביר את הסיכוי שלהם להידרדר בעצמם לאלימות ופשיעה.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 תוכנית המשרד לטיפול בהתרחבות מעגל היתמות בחברה הערבית?</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המשרד מספק תמיכות לארגונים שעוסקים בנושא הזה?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11/02/2025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BD5ED6AF-4A7B-4994-B769-66C4A2A8A19E}"/>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2226811</vt:r8>
  </property>
</Properties>
</file>