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משרד האוצר על כספי המסחר הפרטי עם 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מאז פרוץ מלחמת חרבות ברזל מדיניות מדינת ישראל היא ניתוק הקשרים הכלכליים בינה לרצועת 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המשרד בנוגע להכנסת סחורות לעזה באמצעות סוחרים פרטיים?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מנגנוני הפיקוח שמפעיל המשרד על העברות כספים המתבצעות בגין עסקאות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מוודא המשרד שמקור הכספים הללו אינו מחמאס או מארגוני טרור אחרים?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CB48F7-2E0F-492B-BCD3-E648B63322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2226168</vt:r8>
  </property>
</Properties>
</file>