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החינוך למבוגרים ביישובי הבדואים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האגף לחינוך מבוגרים תומך במפעילי קורסים להשלמת 10 או 12 שנות לימוד, ותעודת בגרות.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הסכום שתוקצב בכל אחת מהשנים תש"פ-תשפ"ג ליישובי הבדואים בנגב?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הסכום שהוצא בכל שנה בפועל?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הסיבות לניצול תקציב חלקי בכל יישוב? אבקש פירוט.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ננקטו להבטחת ניצול תקציב מלא?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F2460D-D805-475E-A72E-CA479F5E82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2225890</vt:r8>
  </property>
</Properties>
</file>