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קורסים לחינוך מבוגרים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האגף לחינוך מבוגרים תומך בקורסים להשלמת 10 או 12 שנות לימוד, ותעודת בגרות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הסכום שתוקצב לתמיכות בכל אחת מהשנים תש"פ-תשפ"ג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התקציב שנוצל בפועל בכל שנה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קורסים נערכו בכל אחת משנים אלה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לקבל פירוט על היישובים, רמת הקורס, האוכלוסייה, היקף השעות ומספר הלומדים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0C94848-1822-4839-B8E1-16F317593F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2225885</vt:r8>
  </property>
</Properties>
</file>