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2450.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85% מילדי ישראל מגלים תסמיני מצוקה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סימון מושיאשוילי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בכסלו התשפ"ה (11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ע"פ נתוני המועצה לשלום הילד חל שינוי לרעה במצב הפיזי, הנפשי וההתנהגותי בקרב ילדים בשנת המלחמה, בנוסף כשני שלישים מהילדים מפחיתים או נמנעים מיציאה מהבית עקב המצב הביטחוני.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מתכוון המשרד לפעול ע"מ להגביר את המענה הפסיכולוגי?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12C9657-D0CB-4A61-88C5-A592D2A1988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2224602</vt:r8>
  </property>
</Properties>
</file>