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2425.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שאילתה דחופה בנושא: "משרד הבינוי ורמ"י לא שיווקו אף יחידת דיור במהלך שנת העבודה 2024 במגזר הדרוזי"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חמד עמאר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יצחק גולדקנופ - שר הבינוי והשיכון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כ"ד בחשוון התשפ"ה (25 בנובמבר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משרד הבינוי ורמ"י לא שווקו אף יחידת דיור במהלך שנת העבודה 2024.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בפגישה של השר עם מנהיג העידה שיח' מופק טריף וראשי רשויות  הובטח ע"י השר  לפתור את הבעיה עד אמצע אוקטובר.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מדוע עד היום הזה לא שווקו מגרשים . 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BA93728A-0184-4839-8FB8-99C837D0A8C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2224104</vt:r8>
  </property>
</Properties>
</file>