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ביטחון אנרגטי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המלחמה הנוכחית היו איומים על אסדות הגז של ישראל, במקרה של פגיעה באסדות הגז תהיה פגיעה בביטחון האנרגטי של ישראל.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וכיצד מתכוננים לאירוע כזה? האם קיימת תוכנית אסטרטגית למקרה כזה?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7015756-EBCB-43E6-AC8B-293B96D2E0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2224027</vt:r8>
  </property>
</Properties>
</file>