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יישום חוק למחיקת רישומים פלילים ומשטרתיים של יוצאי אתיופיה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צגה מלקו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בכסלו התשפ"ה (16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למחיקת רישומים פלילים ומשטרתיים של יוצאי אתיופיה נכנס לספר החוקים של מדינת ישראל , בוועדת החוקה הוחלט כי חובה לבצע מעקב על יישום החוק בפועל , הסיבה לכך לצערינו עדיין אלפי צעירים ובני נוער סובלים משיטור יתר בקרב יוצאי אתיופיה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ברצוני לדעת האם החוק מיושם בפועל?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משטרת ישראל מבצעת יישום החוק ברמת השטח?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בעקבות החוק כמה תיקים נסגרו בפועל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73E0699-0751-43D9-9EDB-2546921CDA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2223743</vt:r8>
  </property>
</Properties>
</file>