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2357.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הכרזה על המועצה המקומית חורה כעירייה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ואליד אלהואשלה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משה ארבל - שר הפנים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ט"ז בחשוון התשפ"ה (17 בנובמבר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בשאילתה מס' 1680 שהגשתי בעבר למשרדך בעניין ההכרזה על היישוב חורה כעיר נעניתי על ידך כי "לאחרונה הוריתי ללשכה המשפטית ולגורמי המקצוע לקדם את ההליכים למינוי ועדה גיאוגרפית לדון בבקשת המועצה לשינוי מעמדה כעיר"</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היום ובחלוף חודשיים ממועד קבלה המענה לשאילתה, האם הוקמה ועדה גיאוגרפית?</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במידה וכן, מהי החלטת הוועדה?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08/12/2024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93B03FE-6CE1-4F5C-9893-4527181678B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2223433</vt:r8>
  </property>
</Properties>
</file>