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ביחידה לרפואה משפטית אבו-כביר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המדינה, שיעור הערבים המועסקים במיניסטריון הבריאות ביחידה לרפואה משפטית אבו-כביר עומד על-1.85%, שיעור זה מהווה פחות ממחצית היעד הממשלתי(10%), שנקבע ב-2007, ומהווה חריגה מהוראות החוק המחייבות, הבטחת ייצוג הולם לערבים במשרדי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DE6A8D-890C-42D7-9CFE-0B3C59500B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2221625</vt:r8>
  </property>
</Properties>
</file>