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2119.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ייצוג הולם במשרד התקשורת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שלמה קרעי - 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באב התשפ"ד (12 באוגוסט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דו"ח גיוון וייצוג בשירות המדינה. שיעור הערבים המועסקים במיניסטריון התקשורת במשרד התקשורת עומד על 4.97%, כאשר שיעור זה מהווה פחות ממחצית היעד הממשלתי(10%), שנקבע ב-2007, ומהווה חריגה מהוראות החוק המחייבות, הבטחת ייצוג הולם לערבים במשרדי הממשלה.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למשרדך על אי עמידה ביעד הממשלתי לייצוג הולם לאוכלוסייה הערבית?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30/10/2024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63D5D34-912C-4EC6-A20D-706D40825E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2221623</vt:r8>
  </property>
</Properties>
</file>