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פתרון חינוכי עורפי לילדי מועצה אזורית אשכול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הובא לידיעתי שלמרות התקצוב ממשרדך לשיפוץ חטיבה ותיכון בישוב צוחר במועצה אזורית אשכול, המועצה לא מתכוונת לפתוח אותם כפתרון חינוכי עורפי לילדים בשנה הבאה, למרות בקשות רבות מההורים.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הצעדים שמשרדך מתכוון לנקוט להבטחת פתרון חינוכי עורפי לילדי מועצה אזורית אשכול?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הפתרונות החילופיים המוצעים לאור עמדת המועצה?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14F05CB-73AC-430C-9054-B981FC1A91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2220810</vt:r8>
  </property>
</Properties>
</file>