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הקדמת פרסום ציוני בחינות הבגרות לבוגרי תיכון בשנת הלימודים הנוכחית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בתמוז התשפ"ד (15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תלמידים העתידם לסיים את לימודי התיכון השנה,מודאגים מהעובדה שציוני בחינות הבגרות המתקיימות במועד הקיץ יפורסמו לאחר סגירת ההרשמה לשנת הלימודים האקדמית הבאה.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הצפי לפרסום ציוני הבחינות המתקיימות כעת במועד הקיץ?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ניתן להקדים מועד פרסום הציונים לפני סגירת ההרשמה?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A90D381-31BD-4D81-A5CB-5D9DCADEDD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2220780</vt:r8>
  </property>
</Properties>
</file>