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1965.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בחינת הכספים שמועברים באמצעות חברת "שירותי קורספונדנציה בע"מ" לרשות הפלסטינית ולאונר"א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יוליה מלינובסקי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בצלאל סמוטריץ' - שר האוצר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ט"ו בתמוז התשפ"ד (21 ביולי 2024):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כידוע, החלטת ממשלה מס' 4207 קבעה בין היתר כי שר האוצר אחראי על פעילות חברת "שירותי קורספונדנציה בע"מ", בכל הקשור להוראות תשלום והעברות כספים למערכת הבנקאות הפלסטינית.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כמה כסף הועבר מתחילת שנה באמצעות חברת "שירותי קורספונדנציה בע"מ" לרשות הפלסטינית? 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כמה כסף הועבר מתחילת שנה באמצעות חברת "שירותי קורספונדנציה בע"מ" לאונר"א?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30/10/2024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4606F06D-7023-4F9E-B523-5891FE9B487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2220582</vt:r8>
  </property>
</Properties>
</file>