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אי-העברת מענקי איזון לרשויות הערביות לשנת 2024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התשפ"ד (2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נחשף כי הינך מונע את העברת מענקי האיזון לשנת 2024 לרשויות ערביות, אף שלא קיבלתי את אישור ועדת הכספים לכך.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ההחלטה פוגעת אנושות בתושבי הרשויות הערביות.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סיבת עצירת המענקים ומה עמדת גורמי המקצוע?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מתכנן המשרד להעביר את המענקים?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הסכומים המעוכבים ולאילו רשויות יועדו?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4CC1EB1-F632-43BA-BCBE-9D23D3730D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2220108</vt:r8>
  </property>
</Properties>
</file>