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1844.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קמפיין השפעה חסר תקדים כנגד מחוקקים אמריקאים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 - שר התפוצות והמאבק באנטישמיות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התשפ"ד (19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פורסם כי במימון משרדך בוצע קמפיין השפעה חסר תקדים שכוון כלפי מחוקקים אמריקאיים, במימון של כשני מילון דולרים.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נעשתה עבודת מטה בטרם היציאה לקמפיין?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היקף מעורבותך בתוכני הקמפיין ומי אישר את התכנים?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חשבונות פיקטיביים הופעלו ובאילו רשתות?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3813F05-8DE2-4B18-B9EA-CD4447161B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2219257</vt:r8>
  </property>
</Properties>
</file>