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הפסקת עבודות הרכבת בשבת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באייר התשפ"ד (27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הפסקת העבודות בשבת מונעת משיקולים פוליטיים, מה שמוביל לשיבושים בימי חול ולפגיעה כלכלית; 30-31 במאי בפרויקט משה דיין- המחשה לתעדוף הפוליטי על פני נוחות הציבור ויציבות כלכלית.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סיבה לא-פוליטית להפסקת העבודות?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הממשלה תפצה את הציבור על הפגיעה?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A7F74E-A339-4B21-9EAB-D00A1F2B2E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2218446</vt:r8>
  </property>
</Properties>
</file>