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1675.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תופעת שכחת ילדים ברכב</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באייר התשפ"ד (23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מקרה מצער הותר אתמול לפרסום,ילד בן שלוש אותר בתוך רכב סגור באשדוד לאחר ששהה בו שעות, לאחר שפונה לביה"ח במצב אנוש נאלצו לקבוע שם את מותו.42 ילדים מתו כתוצאה משכחה או הילכדות ברכב בשנים 2023-2013, 4מהם בשנה שעברה.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איזה פעולות ביצע המשרד לאורך השנים להתמודדות עם תופעת שכחת ילדים ברכב?</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2F82B28-52DB-4CE5-A3BF-3D1EC955F6A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2217418</vt:r8>
  </property>
</Properties>
</file>