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1521.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קידום תיירות פנים ביישובי הבדואים בנגב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יוסף עטאונה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אבי דיכטר - שר החקלאות ופיתוח הכפר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באדר ב' התשפ"ד (4 באפריל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החלטת הממשלה 1279, הוטל על המשרד לפתח ולהרחיב את התוכניות המקדמות תיירות פנים ביישובי הבדואים בנגב.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גובשה תוכנית פעולה בנושא זה?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עשה המשרד בפועל על מנת לקדם החלטה זו?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מהו הסכום אשר נוצל מהתקציב המיועד לתוכנית?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22/05/2024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B9F092D-B947-4E84-A134-BC95E7AC8AB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2217275</vt:r8>
  </property>
</Properties>
</file>