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1520.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עסקים קטנים ובינוניים בחברה הבדואית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באדר ב' התשפ"ד (4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הממשלה 1279 הונחה המשרד לקדם ולפתח עסקים קטנים ובינוניים באופן מותאם לאוכלוסייה הבדואית בנגב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מטרות ויעדי התוכנית?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עסקים קטנים ובינוניים התוכנית קדמה?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הסכום אשר נוצל מהתקציב שהוקצא לתוכנית?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המדדים והתבחינים לבחינת יעילותה של התוכנית?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591BF76-BC97-40D1-B1D9-A650B77BC1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2217271</vt:r8>
  </property>
</Properties>
</file>