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חובת הצגת אישור בלמים לרכב בן 15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באדר ב' התשפ"ד (1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כדי לעבור טסט שנתי, רכב בן 15 שנים נדרש להציג אישור בלמים ממוסך מורשה שעלותו 200-400 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רוב המשתמשים ברכבים כאלו, הם מעוטי יכולת.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כיום הרכבים ממוחשבים שמתריעים על בעיות בבלמים, כמו-כן המיכשור במכוני הטסטים משוכלל ויכול לאתר תקלות בבלמים.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תשונה תקנה 273(ה), כך שרק רכב מיושן(בן 20),יחוייב,באישור,בלמים?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671B67-593D-43C7-88B2-E3257EB6B1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2210432</vt:r8>
  </property>
</Properties>
</file>