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לחג הפורים - אכיפת השימוש בחומרי נפץ ומניעת קולות נפץ באופן מיוחד, לאור אירועי ה7.10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בחג הפורים ובמהלכו, משתמשים צעירים רבים בנפצים וזיקוקים.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מלבד הסכנה מפציעה עצמית, מדובר בטריגר עבור פוסטראומתיים, המייצר גירויים הגורמים להצפת טראומה, רגרסיות, פלאשבקים והתקפי חרדה קשים.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ננקט למניעת השימוש בנפצים? (מנע)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איזו אכיפה, נוכח ה-7.10, תתבצע השנה ביתר שאת?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61DB08-CA24-4C6F-87B2-AE6EE4D55B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2216594</vt:r8>
  </property>
</Properties>
</file>