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1396.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 עיכוב במינוי מנכ"ל קבוע לביטוח הלאומי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נעמה לזימי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בן צור - שר העבודה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ט' באדר ב' התשפ"ד (19 במרץ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מזה שנה וחצי, הביטוח הלאומי מתנהל ללא מנכ"ל קבוע. מדובר במעמסה אמיתית על אחד המוסדות החשובים בישראל, בוודאי בעת מלחמה.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הליך המינוי מתעכב מזה שנה וחצי?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פועל השר לקידום מינוי קבע בהקדם למוסד?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פסלה ועדת המינויים את המועדמים שהוצעו על ידי ועדת האיתור ועל סמך אילו נימוקים?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22/05/2024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D46659D0-E4B5-4158-85EA-2B9E28EAC05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2216579</vt:r8>
  </property>
</Properties>
</file>