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השוויון והיעדר נגישות מי השפד"ן לפתחת ניצנה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האפלייה החמורה שנגרמת לחקלאים סמוכי גבול שאיבדו את עובדיהם, ביחס לחקלאים אחרים שנהנים מהשבד"ן,וממחירים נמוכים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השר לא מנחה לתמחר את המים שמקבלים חקלאים בפתחת ניצנה סמוכי גבול באותה העלות של השפד"ן עד להגעת השפד"ן לאזורם בעוד כמה שנים?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0A8C70-8FBF-4DF0-80AB-07188294F4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2215916</vt:r8>
  </property>
</Properties>
</file>