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העלאת הגיל לטיפולי הפריה חוץ-גופית (IVF)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קטי קטרין שטרית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א' התשפ"ד (26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טיפולי הפריה חוץ-גופית (IVF) ניתנים במדינות רבות בעולם עד גיל 50 ומעלה. בעוד שבישראל גיל הסף הינו 45.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בישראל גיל הסף עומד על 45?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הבריאות מתווכן לשקול את העלאת הגיל בישראל בהתאמה למדינות העולם בנוגע לטיפולי IVF?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D3CD7C3-11EC-4392-944D-256F3EEC04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2215447</vt:r8>
  </property>
</Properties>
</file>