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1252.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מימוש תקציב החלטת ממשלה 550 לפיתוח חקלאות בחברה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בשבט התשפ"ד (8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במסגרת תוכנית הכלכלית לצמצום פערים בחברה הערבית ׁ(החלטת ממשלה מס' 550), הוקצו למשרד החקלאות 56 מש"ח לפיתוח, תכנון, הקמת תשתיות ושיקום החקלאות בחברה הערבית.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אחוז ניצול התקציב ע"י משרדך בחלוקה שנתית ("תקציב התמיכה השנתי")?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תורה לנצל את מלוא התקציב?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ככל שלא מומש במלואו, לאן הועברה יתרת התקציב?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689FE49-879C-449D-8115-34E2E11B8F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2214683</vt:r8>
  </property>
</Properties>
</file>