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דחופה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1182.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אי מימוש תקציב רכישת דירות דיור ציבורי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מיכאל מרדכי ביטון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יצחק גולדקנופ - שר הבינוי והשיכון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י"ט בשבט התשפ"ד (29 בינואר 2024):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בשנת 2021 התקבלה החלטה לרגישת 1,700 דירות. לפי הידוע עד היום נרכשו כ100 דירות. בסוף השנה ההקצאה התקציבית שנקבעה לשלוש שנים תסתיים.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מה יעלה בגורל הכספים לרכישת 1600 דירות שלא נרכשו עד כה?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84EB4F46-E901-4C12-80A4-4D4D69A8C53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2214422</vt:r8>
  </property>
</Properties>
</file>