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מיגוניות במירון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אייכלר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מלכיאלי - השר לשירותי דת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בשבט התשפ"ד (15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ציון הרשב"י במירון הוא המקום התיירותי השני בישראל, עשרות אלפים פוקדים את האתר במשך כל השנה, אך אין שם די מיגוניות במקרה של אזעקה.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יציבו מיגוניות בשטח למעם ביטחון המתפללים, תוך שמירה על זכותם להתפלל במקום?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83922BC-2904-4A3C-AAE2-637932A09F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2213732</vt:r8>
  </property>
</Properties>
</file>