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קריטריונים, סמכות וכמות הנשקים שחולקו לאחרונה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בכסלו התשפ"ד (20 בנובמבר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חולקו עשרות אלפי נשקים לאזרחי ישראל במסגרות שונות.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נשקים חולקו?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מחליט על חלוקת הנשקים?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הקריטריונים?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F6CC6F6-1181-45BF-BAFA-B9EFD3B89F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2211679</vt:r8>
  </property>
</Properties>
</file>