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1081.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ההיתר החריג לממשלה לגייס תרומות פוגע בתקינות המנהל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בכסלו התשפ"ד (30 בנובמבר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בהחלטת ממשלה 969 הותרה קבלת תרומות למימון פעילות ממשלתית שוטפת באמצעות נוהל חריג. מימון פעולת הממשלה מהון פרטי מעלה חשש לחדירת אינטרסים זרים ופגיעה בעיקרון תקינות המנהל.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תפעל להגדלת מסגרת התקציב במקום להתבסס על תרומות פרטיות?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תרומות נדחו ע"י החשב הכללי וכמה תורמים ביקשו להישאר אנונימיים בהתאם לס'9?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21/12/2023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677251B-7E55-4A78-AAD1-7E2EFA05CD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2211487</vt:r8>
  </property>
</Properties>
</file>