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1000.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הקמת מוסד להשכלה גבוהה בנצרת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באלול התשפ"ג (14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העיר נצרת הינה העיר הערבית הגדולה ביותר, נצרת בת 2000 שנים ואין בה מוסד להשכלה גבוהה אחד, אין שום סיבה שסטודנטים ערבים יצטרכו לעזוב את עריהם על מנת לרכוש השכלה גבוהה.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מהי עמדת משרדך בנושא?</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לא תוקם אוניברסיטה בעיר נצרת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9F61E81-736E-4495-81F0-85571B37A2F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2210116</vt:r8>
  </property>
</Properties>
</file>